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46918" w:rsidRDefault="00594B3D" w:rsidP="00E46918">
      <w:pPr>
        <w:numPr>
          <w:ilvl w:val="0"/>
          <w:numId w:val="1"/>
        </w:numPr>
      </w:pPr>
      <w:bookmarkStart w:id="0" w:name="_GoBack"/>
      <w:bookmarkEnd w:id="0"/>
      <w:r w:rsidRPr="00E4691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6918" w:rsidTr="00A11A83">
        <w:tc>
          <w:tcPr>
            <w:tcW w:w="9350" w:type="dxa"/>
            <w:gridSpan w:val="2"/>
          </w:tcPr>
          <w:p w:rsidR="00E46918" w:rsidRPr="00E46918" w:rsidRDefault="00E46918" w:rsidP="00E46918">
            <w:pPr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 w:rsidRPr="00E46918">
              <w:rPr>
                <w:b/>
                <w:sz w:val="44"/>
                <w:szCs w:val="44"/>
              </w:rPr>
              <w:t>Feedback for Classroom Discussion…</w:t>
            </w:r>
          </w:p>
        </w:tc>
      </w:tr>
      <w:tr w:rsidR="00E46918" w:rsidTr="00A11A83">
        <w:tc>
          <w:tcPr>
            <w:tcW w:w="9350" w:type="dxa"/>
            <w:gridSpan w:val="2"/>
          </w:tcPr>
          <w:p w:rsidR="00E46918" w:rsidRPr="00594B3D" w:rsidRDefault="00E46918" w:rsidP="00E46918">
            <w:pPr>
              <w:numPr>
                <w:ilvl w:val="0"/>
                <w:numId w:val="1"/>
              </w:numPr>
              <w:spacing w:after="160" w:line="259" w:lineRule="auto"/>
              <w:rPr>
                <w:rFonts w:ascii="Cambria" w:hAnsi="Cambria"/>
              </w:rPr>
            </w:pPr>
            <w:r w:rsidRPr="00594B3D">
              <w:rPr>
                <w:rFonts w:ascii="Cambria" w:hAnsi="Cambria"/>
              </w:rPr>
              <w:t>How do we scaffold instruction or provide routines so students can learn to speak as they are motivated to speak without raising their hand?</w:t>
            </w:r>
          </w:p>
        </w:tc>
      </w:tr>
      <w:tr w:rsidR="00E46918" w:rsidTr="00E46918">
        <w:tc>
          <w:tcPr>
            <w:tcW w:w="4675" w:type="dxa"/>
          </w:tcPr>
          <w:p w:rsidR="00E46918" w:rsidRDefault="00E46918">
            <w:r>
              <w:t>Evidence:</w:t>
            </w:r>
          </w:p>
          <w:p w:rsidR="00E46918" w:rsidRDefault="00E46918"/>
          <w:p w:rsidR="00E46918" w:rsidRDefault="00E46918"/>
          <w:p w:rsidR="00E46918" w:rsidRDefault="00E46918"/>
          <w:p w:rsidR="00594B3D" w:rsidRDefault="00594B3D"/>
        </w:tc>
        <w:tc>
          <w:tcPr>
            <w:tcW w:w="4675" w:type="dxa"/>
          </w:tcPr>
          <w:p w:rsidR="00E46918" w:rsidRDefault="00E46918">
            <w:r>
              <w:t>Feedback:</w:t>
            </w:r>
          </w:p>
          <w:p w:rsidR="00E46918" w:rsidRDefault="00E46918"/>
        </w:tc>
      </w:tr>
      <w:tr w:rsidR="00E46918" w:rsidTr="000E6551">
        <w:tc>
          <w:tcPr>
            <w:tcW w:w="9350" w:type="dxa"/>
            <w:gridSpan w:val="2"/>
          </w:tcPr>
          <w:p w:rsidR="00E46918" w:rsidRPr="00594B3D" w:rsidRDefault="00E46918" w:rsidP="000E6551">
            <w:pPr>
              <w:numPr>
                <w:ilvl w:val="0"/>
                <w:numId w:val="1"/>
              </w:numPr>
              <w:spacing w:after="160" w:line="259" w:lineRule="auto"/>
              <w:rPr>
                <w:rFonts w:ascii="Cambria" w:hAnsi="Cambria"/>
              </w:rPr>
            </w:pPr>
            <w:r w:rsidRPr="00594B3D">
              <w:rPr>
                <w:rFonts w:ascii="Cambria" w:hAnsi="Cambria"/>
              </w:rPr>
              <w:t>How can we teach students to talk to each other, not just the teacher?</w:t>
            </w:r>
          </w:p>
        </w:tc>
      </w:tr>
      <w:tr w:rsidR="00E46918" w:rsidTr="000E6551">
        <w:tc>
          <w:tcPr>
            <w:tcW w:w="4675" w:type="dxa"/>
          </w:tcPr>
          <w:p w:rsidR="00E46918" w:rsidRDefault="00E46918" w:rsidP="000E6551">
            <w:r>
              <w:t>Evidence:</w:t>
            </w:r>
          </w:p>
          <w:p w:rsidR="00E46918" w:rsidRDefault="00E46918" w:rsidP="000E6551"/>
          <w:p w:rsidR="00E46918" w:rsidRDefault="00E46918" w:rsidP="000E6551"/>
          <w:p w:rsidR="00E46918" w:rsidRDefault="00E46918" w:rsidP="000E6551"/>
          <w:p w:rsidR="00594B3D" w:rsidRDefault="00594B3D" w:rsidP="000E6551"/>
        </w:tc>
        <w:tc>
          <w:tcPr>
            <w:tcW w:w="4675" w:type="dxa"/>
          </w:tcPr>
          <w:p w:rsidR="00E46918" w:rsidRDefault="00E46918" w:rsidP="000E6551">
            <w:r>
              <w:t>Feedback:</w:t>
            </w:r>
          </w:p>
          <w:p w:rsidR="00E46918" w:rsidRDefault="00E46918" w:rsidP="000E6551"/>
        </w:tc>
      </w:tr>
      <w:tr w:rsidR="00E46918" w:rsidTr="000E6551">
        <w:tc>
          <w:tcPr>
            <w:tcW w:w="9350" w:type="dxa"/>
            <w:gridSpan w:val="2"/>
          </w:tcPr>
          <w:p w:rsidR="00E46918" w:rsidRPr="00594B3D" w:rsidRDefault="00E46918" w:rsidP="000E6551">
            <w:pPr>
              <w:numPr>
                <w:ilvl w:val="0"/>
                <w:numId w:val="1"/>
              </w:numPr>
              <w:spacing w:after="160" w:line="259" w:lineRule="auto"/>
              <w:rPr>
                <w:rFonts w:ascii="Cambria" w:hAnsi="Cambria"/>
              </w:rPr>
            </w:pPr>
            <w:r w:rsidRPr="00594B3D">
              <w:rPr>
                <w:rFonts w:ascii="Cambria" w:hAnsi="Cambria"/>
              </w:rPr>
              <w:t>How can we get students to share what they are thinking (metacognition)?</w:t>
            </w:r>
          </w:p>
        </w:tc>
      </w:tr>
      <w:tr w:rsidR="00E46918" w:rsidTr="000E6551">
        <w:tc>
          <w:tcPr>
            <w:tcW w:w="4675" w:type="dxa"/>
          </w:tcPr>
          <w:p w:rsidR="00E46918" w:rsidRDefault="00E46918" w:rsidP="000E6551">
            <w:r>
              <w:t>Evidence:</w:t>
            </w:r>
          </w:p>
          <w:p w:rsidR="00E46918" w:rsidRDefault="00E46918" w:rsidP="000E6551"/>
          <w:p w:rsidR="00E46918" w:rsidRDefault="00E46918" w:rsidP="000E6551"/>
          <w:p w:rsidR="00594B3D" w:rsidRDefault="00594B3D" w:rsidP="000E6551"/>
          <w:p w:rsidR="00E46918" w:rsidRDefault="00E46918" w:rsidP="000E6551"/>
        </w:tc>
        <w:tc>
          <w:tcPr>
            <w:tcW w:w="4675" w:type="dxa"/>
          </w:tcPr>
          <w:p w:rsidR="00E46918" w:rsidRDefault="00E46918" w:rsidP="000E6551">
            <w:r>
              <w:t>Feedback:</w:t>
            </w:r>
          </w:p>
          <w:p w:rsidR="00E46918" w:rsidRDefault="00E46918" w:rsidP="000E6551"/>
        </w:tc>
      </w:tr>
      <w:tr w:rsidR="00E46918" w:rsidTr="000E6551">
        <w:tc>
          <w:tcPr>
            <w:tcW w:w="9350" w:type="dxa"/>
            <w:gridSpan w:val="2"/>
          </w:tcPr>
          <w:p w:rsidR="00E46918" w:rsidRPr="00594B3D" w:rsidRDefault="00E46918" w:rsidP="00E46918">
            <w:pPr>
              <w:numPr>
                <w:ilvl w:val="0"/>
                <w:numId w:val="1"/>
              </w:numPr>
              <w:spacing w:after="160" w:line="259" w:lineRule="auto"/>
              <w:rPr>
                <w:rFonts w:ascii="Cambria" w:hAnsi="Cambria"/>
              </w:rPr>
            </w:pPr>
            <w:r w:rsidRPr="00594B3D">
              <w:rPr>
                <w:rFonts w:ascii="Cambria" w:hAnsi="Cambria"/>
              </w:rPr>
              <w:t>How can we get students to monitor their talk so as not to monopolize the conversation?</w:t>
            </w:r>
          </w:p>
        </w:tc>
      </w:tr>
      <w:tr w:rsidR="00E46918" w:rsidTr="000E6551">
        <w:tc>
          <w:tcPr>
            <w:tcW w:w="4675" w:type="dxa"/>
          </w:tcPr>
          <w:p w:rsidR="00E46918" w:rsidRDefault="00E46918" w:rsidP="000E6551">
            <w:r>
              <w:t>Evidence:</w:t>
            </w:r>
          </w:p>
          <w:p w:rsidR="00E46918" w:rsidRDefault="00E46918" w:rsidP="000E6551"/>
          <w:p w:rsidR="00E46918" w:rsidRDefault="00E46918" w:rsidP="000E6551"/>
          <w:p w:rsidR="00E46918" w:rsidRDefault="00E46918" w:rsidP="000E6551"/>
          <w:p w:rsidR="00594B3D" w:rsidRDefault="00594B3D" w:rsidP="000E6551"/>
        </w:tc>
        <w:tc>
          <w:tcPr>
            <w:tcW w:w="4675" w:type="dxa"/>
          </w:tcPr>
          <w:p w:rsidR="00E46918" w:rsidRDefault="00E46918" w:rsidP="000E6551">
            <w:r>
              <w:t>Feedback:</w:t>
            </w:r>
          </w:p>
          <w:p w:rsidR="00E46918" w:rsidRDefault="00E46918" w:rsidP="000E6551"/>
        </w:tc>
      </w:tr>
      <w:tr w:rsidR="00E46918" w:rsidTr="000E6551">
        <w:tc>
          <w:tcPr>
            <w:tcW w:w="9350" w:type="dxa"/>
            <w:gridSpan w:val="2"/>
          </w:tcPr>
          <w:p w:rsidR="00E46918" w:rsidRPr="00594B3D" w:rsidRDefault="00E46918" w:rsidP="000E6551">
            <w:pPr>
              <w:numPr>
                <w:ilvl w:val="0"/>
                <w:numId w:val="1"/>
              </w:numPr>
              <w:spacing w:after="160" w:line="259" w:lineRule="auto"/>
              <w:rPr>
                <w:rFonts w:ascii="Cambria" w:hAnsi="Cambria"/>
              </w:rPr>
            </w:pPr>
            <w:r w:rsidRPr="00594B3D">
              <w:rPr>
                <w:rFonts w:ascii="Cambria" w:hAnsi="Cambria"/>
              </w:rPr>
              <w:t>How can we get students to listen to others respectfully and ask questions to clarify their understanding?</w:t>
            </w:r>
          </w:p>
        </w:tc>
      </w:tr>
      <w:tr w:rsidR="00E46918" w:rsidTr="000E6551">
        <w:tc>
          <w:tcPr>
            <w:tcW w:w="4675" w:type="dxa"/>
          </w:tcPr>
          <w:p w:rsidR="00E46918" w:rsidRDefault="00E46918" w:rsidP="000E6551">
            <w:r>
              <w:t>Evidence:</w:t>
            </w:r>
          </w:p>
          <w:p w:rsidR="00E46918" w:rsidRDefault="00E46918" w:rsidP="000E6551"/>
          <w:p w:rsidR="00E46918" w:rsidRDefault="00E46918" w:rsidP="000E6551"/>
          <w:p w:rsidR="00594B3D" w:rsidRDefault="00594B3D" w:rsidP="000E6551"/>
          <w:p w:rsidR="00E46918" w:rsidRDefault="00E46918" w:rsidP="000E6551"/>
        </w:tc>
        <w:tc>
          <w:tcPr>
            <w:tcW w:w="4675" w:type="dxa"/>
          </w:tcPr>
          <w:p w:rsidR="00E46918" w:rsidRDefault="00E46918" w:rsidP="000E6551">
            <w:r>
              <w:t>Feedback:</w:t>
            </w:r>
          </w:p>
          <w:p w:rsidR="00E46918" w:rsidRDefault="00E46918" w:rsidP="000E6551"/>
        </w:tc>
      </w:tr>
      <w:tr w:rsidR="00E46918" w:rsidTr="000E6551">
        <w:tc>
          <w:tcPr>
            <w:tcW w:w="9350" w:type="dxa"/>
            <w:gridSpan w:val="2"/>
          </w:tcPr>
          <w:p w:rsidR="00E46918" w:rsidRPr="00594B3D" w:rsidRDefault="00E46918" w:rsidP="000E6551">
            <w:pPr>
              <w:numPr>
                <w:ilvl w:val="0"/>
                <w:numId w:val="1"/>
              </w:numPr>
              <w:spacing w:after="160" w:line="259" w:lineRule="auto"/>
              <w:rPr>
                <w:rFonts w:ascii="Cambria" w:hAnsi="Cambria"/>
              </w:rPr>
            </w:pPr>
            <w:r w:rsidRPr="00594B3D">
              <w:rPr>
                <w:rFonts w:ascii="Cambria" w:hAnsi="Cambria"/>
              </w:rPr>
              <w:t>How can we get students to encourage others to speak?</w:t>
            </w:r>
          </w:p>
        </w:tc>
      </w:tr>
      <w:tr w:rsidR="00E46918" w:rsidTr="000E6551">
        <w:tc>
          <w:tcPr>
            <w:tcW w:w="4675" w:type="dxa"/>
          </w:tcPr>
          <w:p w:rsidR="00E46918" w:rsidRDefault="00E46918" w:rsidP="000E6551">
            <w:r>
              <w:t>Evidence:</w:t>
            </w:r>
          </w:p>
          <w:p w:rsidR="00E46918" w:rsidRDefault="00E46918" w:rsidP="000E6551"/>
          <w:p w:rsidR="00E46918" w:rsidRDefault="00E46918" w:rsidP="000E6551"/>
          <w:p w:rsidR="00594B3D" w:rsidRDefault="00594B3D" w:rsidP="000E6551"/>
          <w:p w:rsidR="00E46918" w:rsidRDefault="00E46918" w:rsidP="000E6551"/>
        </w:tc>
        <w:tc>
          <w:tcPr>
            <w:tcW w:w="4675" w:type="dxa"/>
          </w:tcPr>
          <w:p w:rsidR="00E46918" w:rsidRDefault="00E46918" w:rsidP="000E6551">
            <w:r>
              <w:t>Feedback:</w:t>
            </w:r>
          </w:p>
          <w:p w:rsidR="00E46918" w:rsidRDefault="00E46918" w:rsidP="000E6551"/>
        </w:tc>
      </w:tr>
    </w:tbl>
    <w:p w:rsidR="00FE4A12" w:rsidRDefault="00FE4A12"/>
    <w:sectPr w:rsidR="00FE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73170"/>
    <w:multiLevelType w:val="hybridMultilevel"/>
    <w:tmpl w:val="C4EE8596"/>
    <w:lvl w:ilvl="0" w:tplc="5038ED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C581D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8C60F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7F4C2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F29C8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8C87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52F5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C86541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9075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18"/>
    <w:rsid w:val="00594B3D"/>
    <w:rsid w:val="00E46918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5AB3"/>
  <w15:chartTrackingRefBased/>
  <w15:docId w15:val="{77665CC1-E508-47F9-9947-8C5BB9B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4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Karches, Jessica</dc:creator>
  <cp:keywords/>
  <dc:description/>
  <cp:lastModifiedBy>Karches, Jessica</cp:lastModifiedBy>
  <cp:revision>2</cp:revision>
  <dcterms:created xsi:type="dcterms:W3CDTF">2016-03-28T17:01:00Z</dcterms:created>
  <dcterms:modified xsi:type="dcterms:W3CDTF">2016-03-28T17:13:00Z</dcterms:modified>
</cp:coreProperties>
</file>